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附件4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博士后创新人才支持计划专家评审指标</w:t>
      </w: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tbl>
      <w:tblPr>
        <w:tblStyle w:val="8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1"/>
        <w:gridCol w:w="402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指标项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申请人学术绩效</w:t>
            </w:r>
          </w:p>
        </w:tc>
        <w:tc>
          <w:tcPr>
            <w:tcW w:w="4027" w:type="dxa"/>
            <w:vAlign w:val="center"/>
          </w:tcPr>
          <w:p>
            <w:pPr>
              <w:pStyle w:val="30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1.博士论文的学术水平</w:t>
            </w:r>
          </w:p>
          <w:p>
            <w:pPr>
              <w:pStyle w:val="30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2.科研成果的个人贡献、原创性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申请人创新潜力</w:t>
            </w:r>
          </w:p>
        </w:tc>
        <w:tc>
          <w:tcPr>
            <w:tcW w:w="4027" w:type="dxa"/>
            <w:vAlign w:val="center"/>
          </w:tcPr>
          <w:p>
            <w:pPr>
              <w:pStyle w:val="30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1.研究计划的学术创新性</w:t>
            </w:r>
          </w:p>
          <w:p>
            <w:pPr>
              <w:pStyle w:val="30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2.研究方案的可行性</w:t>
            </w:r>
          </w:p>
          <w:p>
            <w:pPr>
              <w:pStyle w:val="30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  <w:sz w:val="30"/>
                <w:szCs w:val="30"/>
              </w:rPr>
              <w:t>3.研究计划在合作导师承担项目中的独立性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博士后合作导师的学术水平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  <w:sz w:val="30"/>
                <w:szCs w:val="30"/>
              </w:rPr>
              <w:t>在研究计划所属领域的学术贡献和创新活跃度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  <w:sz w:val="30"/>
                <w:szCs w:val="30"/>
              </w:rPr>
              <w:t>科研平台的条件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  <w:sz w:val="30"/>
                <w:szCs w:val="30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研究方向的前沿性</w:t>
            </w:r>
          </w:p>
        </w:tc>
        <w:tc>
          <w:tcPr>
            <w:tcW w:w="4027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与规定资助领域的相关性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30</w:t>
            </w:r>
          </w:p>
        </w:tc>
      </w:tr>
    </w:tbl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F3E59"/>
    <w:multiLevelType w:val="singleLevel"/>
    <w:tmpl w:val="686F3E59"/>
    <w:lvl w:ilvl="0" w:tentative="0">
      <w:start w:val="2"/>
      <w:numFmt w:val="chineseCounting"/>
      <w:pStyle w:val="2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NzkwMWNiYzFlM2E3ZjcwZDdiYzViYWY4MmE0ZTcifQ=="/>
  </w:docVars>
  <w:rsids>
    <w:rsidRoot w:val="20B81249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DD32E55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4919E6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0"/>
    <w:rPr>
      <w:sz w:val="48"/>
    </w:rPr>
  </w:style>
  <w:style w:type="paragraph" w:styleId="3">
    <w:name w:val="Balloon Text"/>
    <w:basedOn w:val="1"/>
    <w:link w:val="29"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5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footnote reference"/>
    <w:basedOn w:val="9"/>
    <w:unhideWhenUsed/>
    <w:qFormat/>
    <w:uiPriority w:val="99"/>
    <w:rPr>
      <w:vertAlign w:val="superscript"/>
    </w:rPr>
  </w:style>
  <w:style w:type="character" w:styleId="19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20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1">
    <w:name w:val="font2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脚注文本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2370"/>
      </w:tabs>
    </w:pPr>
    <w:rPr>
      <w:rFonts w:ascii="Times New Roman" w:hAnsi="Times New Roman" w:eastAsia="宋体" w:cs="Times New Roman"/>
      <w:sz w:val="24"/>
    </w:rPr>
  </w:style>
  <w:style w:type="character" w:customStyle="1" w:styleId="27">
    <w:name w:val="正文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48"/>
      <w:szCs w:val="24"/>
    </w:rPr>
  </w:style>
  <w:style w:type="character" w:customStyle="1" w:styleId="28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9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186</Words>
  <Characters>196</Characters>
  <Lines>25</Lines>
  <Paragraphs>7</Paragraphs>
  <TotalTime>25</TotalTime>
  <ScaleCrop>false</ScaleCrop>
  <LinksUpToDate>false</LinksUpToDate>
  <CharactersWithSpaces>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2022-12-28T09:41:00Z</dcterms:created>
  <dc:creator>13651276302</dc:creator>
  <cp:lastModifiedBy>天竹</cp:lastModifiedBy>
  <cp:lastPrinted>2023-02-07T09:04:00Z</cp:lastPrinted>
  <dcterms:modified xsi:type="dcterms:W3CDTF">2023-02-10T04:08:15Z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65CE76FF6DF94E1FBA421148BE2B488A</vt:lpwstr>
  </property>
</Properties>
</file>